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DB" w:rsidRDefault="005D2C7D" w:rsidP="0094667A">
      <w:pPr>
        <w:jc w:val="center"/>
        <w:rPr>
          <w:b/>
          <w:smallCaps/>
        </w:rPr>
      </w:pPr>
      <w:r>
        <w:rPr>
          <w:b/>
          <w:small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-232410</wp:posOffset>
            </wp:positionV>
            <wp:extent cx="666750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 icon with border_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6DB" w:rsidRPr="005D2C7D">
        <w:rPr>
          <w:b/>
          <w:smallCaps/>
        </w:rPr>
        <w:t>Self-Editing Checklist</w:t>
      </w:r>
      <w:r w:rsidR="006B0339" w:rsidRPr="005D2C7D">
        <w:rPr>
          <w:b/>
          <w:smallCaps/>
        </w:rPr>
        <w:t>: The Dirty Dozen</w:t>
      </w:r>
    </w:p>
    <w:p w:rsidR="005D2C7D" w:rsidRPr="005D2C7D" w:rsidRDefault="005D2C7D" w:rsidP="005D2C7D">
      <w:pPr>
        <w:jc w:val="center"/>
        <w:rPr>
          <w:rFonts w:ascii="Segoe Print" w:hAnsi="Segoe Print"/>
          <w:smallCaps/>
        </w:rPr>
      </w:pPr>
      <w:r w:rsidRPr="005D2C7D">
        <w:rPr>
          <w:rFonts w:ascii="Segoe Print" w:hAnsi="Segoe Print"/>
          <w:smallCaps/>
        </w:rPr>
        <w:t>WCCS Writing Center</w:t>
      </w:r>
    </w:p>
    <w:p w:rsidR="005D2C7D" w:rsidRPr="005D2C7D" w:rsidRDefault="005D2C7D" w:rsidP="0094667A">
      <w:pPr>
        <w:jc w:val="center"/>
        <w:rPr>
          <w:b/>
          <w:smallCaps/>
        </w:rPr>
      </w:pPr>
    </w:p>
    <w:p w:rsidR="0094667A" w:rsidRPr="005D3A23" w:rsidRDefault="008816DB">
      <w:pPr>
        <w:rPr>
          <w:sz w:val="14"/>
          <w:szCs w:val="14"/>
        </w:rPr>
      </w:pPr>
      <w:r>
        <w:t>Note: This is a checklist for AFT</w:t>
      </w:r>
      <w:r w:rsidR="0094667A">
        <w:t xml:space="preserve">ER you have followed the first four steps of the writing process: prewriting, organizing, </w:t>
      </w:r>
      <w:r w:rsidR="005D2C7D">
        <w:t>drafting</w:t>
      </w:r>
      <w:r w:rsidR="0094667A">
        <w:t xml:space="preserve">, and revising. </w:t>
      </w:r>
    </w:p>
    <w:p w:rsidR="0094667A" w:rsidRPr="00755DE8" w:rsidRDefault="0094667A" w:rsidP="00123E74">
      <w:pPr>
        <w:jc w:val="center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740"/>
      </w:tblGrid>
      <w:tr w:rsidR="00C40E88" w:rsidTr="005D3A23">
        <w:tc>
          <w:tcPr>
            <w:tcW w:w="1998" w:type="dxa"/>
          </w:tcPr>
          <w:p w:rsidR="00C40E88" w:rsidRPr="000C674D" w:rsidRDefault="00C40E88" w:rsidP="000C674D">
            <w:pPr>
              <w:jc w:val="center"/>
              <w:rPr>
                <w:smallCaps/>
              </w:rPr>
            </w:pPr>
            <w:r w:rsidRPr="000C674D">
              <w:rPr>
                <w:smallCaps/>
              </w:rPr>
              <w:t>Specific</w:t>
            </w:r>
          </w:p>
        </w:tc>
        <w:tc>
          <w:tcPr>
            <w:tcW w:w="7740" w:type="dxa"/>
          </w:tcPr>
          <w:p w:rsidR="00C40E88" w:rsidRPr="000C674D" w:rsidRDefault="00C40E88" w:rsidP="000C674D">
            <w:pPr>
              <w:jc w:val="center"/>
              <w:rPr>
                <w:smallCaps/>
              </w:rPr>
            </w:pPr>
            <w:r w:rsidRPr="000C674D">
              <w:rPr>
                <w:smallCaps/>
              </w:rPr>
              <w:t>Detail</w:t>
            </w:r>
            <w:r w:rsidR="00603360">
              <w:rPr>
                <w:smallCaps/>
              </w:rPr>
              <w:t>ed</w:t>
            </w:r>
          </w:p>
        </w:tc>
      </w:tr>
      <w:tr w:rsidR="006F6BFE" w:rsidTr="005D3A23">
        <w:tc>
          <w:tcPr>
            <w:tcW w:w="1998" w:type="dxa"/>
          </w:tcPr>
          <w:p w:rsidR="006F6BFE" w:rsidRDefault="006F6BFE" w:rsidP="00F26D0A">
            <w:pPr>
              <w:pStyle w:val="ListParagraph"/>
              <w:numPr>
                <w:ilvl w:val="0"/>
                <w:numId w:val="4"/>
              </w:numPr>
              <w:ind w:left="360" w:hanging="270"/>
            </w:pPr>
            <w:r>
              <w:t>Complete sentences</w:t>
            </w:r>
          </w:p>
        </w:tc>
        <w:tc>
          <w:tcPr>
            <w:tcW w:w="7740" w:type="dxa"/>
          </w:tcPr>
          <w:p w:rsidR="006F6BFE" w:rsidRDefault="006F6BFE" w:rsidP="001F64B0">
            <w:r>
              <w:t>Read sentences individually to check for independent and depending clauses. Only FANBOYS</w:t>
            </w:r>
            <w:r w:rsidR="001F64B0">
              <w:t>*</w:t>
            </w:r>
            <w:r>
              <w:t xml:space="preserve"> can connect two ind</w:t>
            </w:r>
            <w:r w:rsidR="001F64B0">
              <w:t>ependent</w:t>
            </w:r>
            <w:r>
              <w:t xml:space="preserve"> clauses with a comma. Make sure all fragments are intentional. </w:t>
            </w:r>
            <w:r w:rsidR="001F64B0">
              <w:t xml:space="preserve">Check for correct use of semicolons &amp; colons. </w:t>
            </w:r>
          </w:p>
        </w:tc>
      </w:tr>
      <w:tr w:rsidR="00C40E88" w:rsidTr="005D3A23">
        <w:tc>
          <w:tcPr>
            <w:tcW w:w="1998" w:type="dxa"/>
          </w:tcPr>
          <w:p w:rsidR="00C40E88" w:rsidRDefault="00C40E88" w:rsidP="00F26D0A">
            <w:pPr>
              <w:pStyle w:val="ListParagraph"/>
              <w:numPr>
                <w:ilvl w:val="0"/>
                <w:numId w:val="4"/>
              </w:numPr>
              <w:ind w:left="360" w:hanging="270"/>
            </w:pPr>
            <w:r>
              <w:t>Spelling</w:t>
            </w:r>
          </w:p>
        </w:tc>
        <w:tc>
          <w:tcPr>
            <w:tcW w:w="7740" w:type="dxa"/>
          </w:tcPr>
          <w:p w:rsidR="00C40E88" w:rsidRDefault="00C40E88">
            <w:r>
              <w:t>Know your bad patterns. Use a dictionary</w:t>
            </w:r>
            <w:r w:rsidR="000121C6">
              <w:t xml:space="preserve"> or </w:t>
            </w:r>
            <w:hyperlink r:id="rId9" w:history="1">
              <w:r w:rsidR="000121C6" w:rsidRPr="005D3A23">
                <w:rPr>
                  <w:rStyle w:val="Hyperlink"/>
                </w:rPr>
                <w:t>Dictionary.com</w:t>
              </w:r>
            </w:hyperlink>
            <w:r w:rsidR="000121C6">
              <w:t>.</w:t>
            </w:r>
          </w:p>
          <w:p w:rsidR="00123E74" w:rsidRDefault="00123E74"/>
          <w:p w:rsidR="00123E74" w:rsidRDefault="00123E74"/>
        </w:tc>
      </w:tr>
      <w:tr w:rsidR="00755DE8" w:rsidTr="005D3A23">
        <w:tc>
          <w:tcPr>
            <w:tcW w:w="1998" w:type="dxa"/>
          </w:tcPr>
          <w:p w:rsidR="00755DE8" w:rsidRDefault="00755DE8" w:rsidP="00F26D0A">
            <w:pPr>
              <w:pStyle w:val="ListParagraph"/>
              <w:numPr>
                <w:ilvl w:val="0"/>
                <w:numId w:val="4"/>
              </w:numPr>
              <w:ind w:left="360" w:hanging="270"/>
            </w:pPr>
            <w:r>
              <w:t>Commas</w:t>
            </w:r>
          </w:p>
        </w:tc>
        <w:tc>
          <w:tcPr>
            <w:tcW w:w="7740" w:type="dxa"/>
          </w:tcPr>
          <w:p w:rsidR="00755DE8" w:rsidRDefault="00755DE8" w:rsidP="00650216">
            <w:r>
              <w:t xml:space="preserve">Use to separate two </w:t>
            </w:r>
            <w:proofErr w:type="spellStart"/>
            <w:r>
              <w:t>ind.</w:t>
            </w:r>
            <w:proofErr w:type="spellEnd"/>
            <w:r>
              <w:t xml:space="preserve"> clauses with a FANBOYS, lists, parts of an address, and parenthetical phrases (nonrestrictive words &amp; clauses). But scrutinize other uses of a comma. Is there a rule? Should there be a semicolon or colon instead? </w:t>
            </w:r>
          </w:p>
        </w:tc>
      </w:tr>
      <w:tr w:rsidR="00755DE8" w:rsidTr="005D3A23">
        <w:tc>
          <w:tcPr>
            <w:tcW w:w="1998" w:type="dxa"/>
          </w:tcPr>
          <w:p w:rsidR="00755DE8" w:rsidRDefault="00755DE8" w:rsidP="00F26D0A">
            <w:pPr>
              <w:pStyle w:val="ListParagraph"/>
              <w:numPr>
                <w:ilvl w:val="0"/>
                <w:numId w:val="4"/>
              </w:numPr>
              <w:ind w:left="360" w:hanging="270"/>
            </w:pPr>
            <w:r>
              <w:t>Parallel structure</w:t>
            </w:r>
          </w:p>
          <w:p w:rsidR="00755DE8" w:rsidRDefault="00755DE8" w:rsidP="00F26D0A">
            <w:pPr>
              <w:ind w:left="360" w:hanging="270"/>
            </w:pPr>
          </w:p>
        </w:tc>
        <w:tc>
          <w:tcPr>
            <w:tcW w:w="7740" w:type="dxa"/>
          </w:tcPr>
          <w:p w:rsidR="00755DE8" w:rsidRDefault="00755DE8" w:rsidP="00650216">
            <w:r>
              <w:t>Underline the parts in a list (including lists with only two parts). Do they match? Underline your five correlative conjunctions* &amp; check each part. Double check each part of your thesis.</w:t>
            </w:r>
          </w:p>
        </w:tc>
      </w:tr>
      <w:tr w:rsidR="00755DE8" w:rsidTr="005D3A23">
        <w:tc>
          <w:tcPr>
            <w:tcW w:w="1998" w:type="dxa"/>
          </w:tcPr>
          <w:p w:rsidR="00755DE8" w:rsidRDefault="00755DE8" w:rsidP="00F26D0A">
            <w:pPr>
              <w:pStyle w:val="ListParagraph"/>
              <w:numPr>
                <w:ilvl w:val="0"/>
                <w:numId w:val="4"/>
              </w:numPr>
              <w:ind w:left="360" w:hanging="270"/>
            </w:pPr>
            <w:r>
              <w:t>Agreement</w:t>
            </w:r>
          </w:p>
        </w:tc>
        <w:tc>
          <w:tcPr>
            <w:tcW w:w="7740" w:type="dxa"/>
          </w:tcPr>
          <w:p w:rsidR="00755DE8" w:rsidRDefault="00755DE8" w:rsidP="00650216">
            <w:r>
              <w:t xml:space="preserve">Do your subjects and verbs agree? Circle all prepositional phrases to help check; your subject is never part of a prepositional phrase. Do your pronouns agree with the antecedents?  </w:t>
            </w:r>
            <w:r w:rsidRPr="000121C6">
              <w:rPr>
                <w:i/>
              </w:rPr>
              <w:t>Everyone loves his or her mom</w:t>
            </w:r>
            <w:r>
              <w:t xml:space="preserve">, not </w:t>
            </w:r>
            <w:r w:rsidRPr="000121C6">
              <w:rPr>
                <w:i/>
              </w:rPr>
              <w:t>Everyone loves their mom.</w:t>
            </w:r>
          </w:p>
        </w:tc>
      </w:tr>
      <w:tr w:rsidR="00755DE8" w:rsidTr="005D3A23">
        <w:tc>
          <w:tcPr>
            <w:tcW w:w="1998" w:type="dxa"/>
          </w:tcPr>
          <w:p w:rsidR="00755DE8" w:rsidRDefault="00755DE8" w:rsidP="00F26D0A">
            <w:pPr>
              <w:pStyle w:val="ListParagraph"/>
              <w:numPr>
                <w:ilvl w:val="0"/>
                <w:numId w:val="4"/>
              </w:numPr>
              <w:ind w:left="360" w:hanging="270"/>
            </w:pPr>
            <w:r>
              <w:t>Commonly Confused Words</w:t>
            </w:r>
          </w:p>
        </w:tc>
        <w:tc>
          <w:tcPr>
            <w:tcW w:w="7740" w:type="dxa"/>
          </w:tcPr>
          <w:p w:rsidR="00755DE8" w:rsidRDefault="00755DE8" w:rsidP="00650216">
            <w:r>
              <w:t xml:space="preserve">Check for </w:t>
            </w:r>
            <w:r w:rsidRPr="00123E74">
              <w:rPr>
                <w:i/>
              </w:rPr>
              <w:t>their</w:t>
            </w:r>
            <w:r>
              <w:t xml:space="preserve"> vs. </w:t>
            </w:r>
            <w:r w:rsidRPr="00123E74">
              <w:rPr>
                <w:i/>
              </w:rPr>
              <w:t>there</w:t>
            </w:r>
            <w:r>
              <w:t xml:space="preserve">, </w:t>
            </w:r>
            <w:r w:rsidRPr="00123E74">
              <w:rPr>
                <w:i/>
              </w:rPr>
              <w:t xml:space="preserve">too </w:t>
            </w:r>
            <w:r>
              <w:t>vs</w:t>
            </w:r>
            <w:r w:rsidRPr="00123E74">
              <w:rPr>
                <w:i/>
              </w:rPr>
              <w:t>. two</w:t>
            </w:r>
            <w:r>
              <w:t>,</w:t>
            </w:r>
            <w:r w:rsidRPr="00123E74">
              <w:rPr>
                <w:i/>
              </w:rPr>
              <w:t xml:space="preserve"> lay</w:t>
            </w:r>
            <w:r>
              <w:t xml:space="preserve"> vs.</w:t>
            </w:r>
            <w:r w:rsidRPr="00123E74">
              <w:rPr>
                <w:i/>
              </w:rPr>
              <w:t xml:space="preserve"> lie</w:t>
            </w:r>
            <w:r>
              <w:t xml:space="preserve">, </w:t>
            </w:r>
            <w:r w:rsidRPr="001F64B0">
              <w:rPr>
                <w:i/>
              </w:rPr>
              <w:t>accept</w:t>
            </w:r>
            <w:r>
              <w:t xml:space="preserve"> vs. except, </w:t>
            </w:r>
            <w:proofErr w:type="gramStart"/>
            <w:r w:rsidRPr="001F64B0">
              <w:rPr>
                <w:i/>
              </w:rPr>
              <w:t>its</w:t>
            </w:r>
            <w:proofErr w:type="gramEnd"/>
            <w:r>
              <w:t xml:space="preserve"> vs.</w:t>
            </w:r>
            <w:r w:rsidRPr="001F64B0">
              <w:rPr>
                <w:i/>
              </w:rPr>
              <w:t xml:space="preserve"> it’s</w:t>
            </w:r>
            <w:r>
              <w:t>, etc. Use a dictionary if you’re not sure. Make a list in your notebook of words you often confuse.</w:t>
            </w:r>
          </w:p>
        </w:tc>
      </w:tr>
      <w:tr w:rsidR="00C40E88" w:rsidTr="005D3A23">
        <w:tc>
          <w:tcPr>
            <w:tcW w:w="1998" w:type="dxa"/>
          </w:tcPr>
          <w:p w:rsidR="00C40E88" w:rsidRDefault="00453CE1" w:rsidP="00F26D0A">
            <w:pPr>
              <w:pStyle w:val="ListParagraph"/>
              <w:numPr>
                <w:ilvl w:val="0"/>
                <w:numId w:val="4"/>
              </w:numPr>
              <w:ind w:left="360" w:hanging="270"/>
            </w:pPr>
            <w:r>
              <w:t xml:space="preserve">Figurative </w:t>
            </w:r>
            <w:r w:rsidR="000A1166">
              <w:t>L</w:t>
            </w:r>
            <w:r>
              <w:t>anguage</w:t>
            </w:r>
          </w:p>
        </w:tc>
        <w:tc>
          <w:tcPr>
            <w:tcW w:w="7740" w:type="dxa"/>
          </w:tcPr>
          <w:p w:rsidR="00123E74" w:rsidRDefault="00453CE1" w:rsidP="006B0339">
            <w:r>
              <w:t xml:space="preserve">Use where appropriate, but check for originality and clarity. </w:t>
            </w:r>
            <w:r w:rsidR="006B0339">
              <w:t>Figurative language should always enhance your writing, not detract from the idea you</w:t>
            </w:r>
            <w:r w:rsidR="005A20D6">
              <w:t>’re</w:t>
            </w:r>
            <w:r w:rsidR="006B0339">
              <w:t xml:space="preserve"> trying to convey. </w:t>
            </w:r>
          </w:p>
        </w:tc>
      </w:tr>
      <w:tr w:rsidR="00755DE8" w:rsidTr="005D3A23">
        <w:tc>
          <w:tcPr>
            <w:tcW w:w="1998" w:type="dxa"/>
          </w:tcPr>
          <w:p w:rsidR="00755DE8" w:rsidRDefault="00755DE8" w:rsidP="00F26D0A">
            <w:pPr>
              <w:pStyle w:val="ListParagraph"/>
              <w:numPr>
                <w:ilvl w:val="0"/>
                <w:numId w:val="4"/>
              </w:numPr>
              <w:ind w:left="360" w:hanging="270"/>
            </w:pPr>
            <w:r>
              <w:t xml:space="preserve">Word </w:t>
            </w:r>
            <w:r w:rsidR="000A1166">
              <w:t>C</w:t>
            </w:r>
            <w:r>
              <w:t>hoice</w:t>
            </w:r>
          </w:p>
        </w:tc>
        <w:tc>
          <w:tcPr>
            <w:tcW w:w="7740" w:type="dxa"/>
          </w:tcPr>
          <w:p w:rsidR="00755DE8" w:rsidRDefault="00755DE8" w:rsidP="00650216">
            <w:r>
              <w:t xml:space="preserve">Are your words clear? Did you avoid jargon and informal language in formal writing? Use a thesaurus to find more precise words, but avoid complicated, “stuffy” language and clichés.  Know your audience. </w:t>
            </w:r>
          </w:p>
        </w:tc>
      </w:tr>
      <w:tr w:rsidR="00755DE8" w:rsidTr="005D3A23">
        <w:tc>
          <w:tcPr>
            <w:tcW w:w="1998" w:type="dxa"/>
          </w:tcPr>
          <w:p w:rsidR="00755DE8" w:rsidRDefault="00755DE8" w:rsidP="00F26D0A">
            <w:pPr>
              <w:pStyle w:val="ListParagraph"/>
              <w:numPr>
                <w:ilvl w:val="0"/>
                <w:numId w:val="4"/>
              </w:numPr>
              <w:ind w:left="360" w:hanging="270"/>
            </w:pPr>
            <w:r>
              <w:t xml:space="preserve">Word </w:t>
            </w:r>
            <w:r w:rsidR="000A1166">
              <w:t>O</w:t>
            </w:r>
            <w:r>
              <w:t>rder</w:t>
            </w:r>
          </w:p>
        </w:tc>
        <w:tc>
          <w:tcPr>
            <w:tcW w:w="7740" w:type="dxa"/>
          </w:tcPr>
          <w:p w:rsidR="00755DE8" w:rsidRDefault="00755DE8" w:rsidP="00650216">
            <w:r>
              <w:t xml:space="preserve">Read sentences individually &amp; aloud. Do they make sense? Do you have misplaced or dangling modifiers? </w:t>
            </w:r>
          </w:p>
          <w:p w:rsidR="00755DE8" w:rsidRDefault="00755DE8" w:rsidP="00650216"/>
        </w:tc>
      </w:tr>
      <w:tr w:rsidR="00755DE8" w:rsidTr="005D3A23">
        <w:tc>
          <w:tcPr>
            <w:tcW w:w="1998" w:type="dxa"/>
          </w:tcPr>
          <w:p w:rsidR="00755DE8" w:rsidRDefault="00755DE8" w:rsidP="00F26D0A">
            <w:pPr>
              <w:pStyle w:val="ListParagraph"/>
              <w:numPr>
                <w:ilvl w:val="0"/>
                <w:numId w:val="4"/>
              </w:numPr>
              <w:ind w:left="360" w:hanging="270"/>
            </w:pPr>
            <w:r>
              <w:t>Description</w:t>
            </w:r>
          </w:p>
        </w:tc>
        <w:tc>
          <w:tcPr>
            <w:tcW w:w="7740" w:type="dxa"/>
          </w:tcPr>
          <w:p w:rsidR="00755DE8" w:rsidRDefault="00755DE8" w:rsidP="00650216">
            <w:r>
              <w:t xml:space="preserve">Description is </w:t>
            </w:r>
            <w:proofErr w:type="gramStart"/>
            <w:r>
              <w:t>key</w:t>
            </w:r>
            <w:proofErr w:type="gramEnd"/>
            <w:r>
              <w:t>, but it must be used appropriately. Do your words and examples add meaning and clarity? Avoid overuse of adjectives; focus on strong verbs.</w:t>
            </w:r>
          </w:p>
          <w:p w:rsidR="00755DE8" w:rsidRDefault="00755DE8" w:rsidP="00650216"/>
        </w:tc>
      </w:tr>
      <w:tr w:rsidR="00C40E88" w:rsidTr="005D3A23">
        <w:tc>
          <w:tcPr>
            <w:tcW w:w="1998" w:type="dxa"/>
          </w:tcPr>
          <w:p w:rsidR="00C40E88" w:rsidRDefault="006F6BFE" w:rsidP="00F26D0A">
            <w:pPr>
              <w:pStyle w:val="ListParagraph"/>
              <w:numPr>
                <w:ilvl w:val="0"/>
                <w:numId w:val="4"/>
              </w:numPr>
              <w:ind w:left="360" w:hanging="270"/>
            </w:pPr>
            <w:r>
              <w:t>Voice</w:t>
            </w:r>
          </w:p>
        </w:tc>
        <w:tc>
          <w:tcPr>
            <w:tcW w:w="7740" w:type="dxa"/>
          </w:tcPr>
          <w:p w:rsidR="00C40E88" w:rsidRDefault="006F6BFE" w:rsidP="006F6BFE">
            <w:r>
              <w:t>Proofread for active voice. Is the subject doing the action? Use strong, precise verbs. Show and don’t tell. (</w:t>
            </w:r>
            <w:r w:rsidRPr="006F6BFE">
              <w:rPr>
                <w:i/>
              </w:rPr>
              <w:t>He is tired</w:t>
            </w:r>
            <w:r>
              <w:t xml:space="preserve">. vs. </w:t>
            </w:r>
            <w:r w:rsidRPr="006F6BFE">
              <w:rPr>
                <w:i/>
              </w:rPr>
              <w:t>He collapsed on the bed</w:t>
            </w:r>
            <w:r>
              <w:t>.)</w:t>
            </w:r>
          </w:p>
          <w:p w:rsidR="00123E74" w:rsidRDefault="00123E74" w:rsidP="006F6BFE"/>
        </w:tc>
      </w:tr>
      <w:tr w:rsidR="006F6BFE" w:rsidTr="005D3A23">
        <w:tc>
          <w:tcPr>
            <w:tcW w:w="1998" w:type="dxa"/>
          </w:tcPr>
          <w:p w:rsidR="006F6BFE" w:rsidRDefault="00123E74" w:rsidP="00F26D0A">
            <w:pPr>
              <w:pStyle w:val="ListParagraph"/>
              <w:numPr>
                <w:ilvl w:val="0"/>
                <w:numId w:val="4"/>
              </w:numPr>
              <w:ind w:left="360" w:hanging="270"/>
            </w:pPr>
            <w:r>
              <w:t xml:space="preserve">Spell &amp; Grammar </w:t>
            </w:r>
            <w:r w:rsidR="000A1166">
              <w:t>C</w:t>
            </w:r>
            <w:r>
              <w:t>heck</w:t>
            </w:r>
          </w:p>
        </w:tc>
        <w:tc>
          <w:tcPr>
            <w:tcW w:w="7740" w:type="dxa"/>
          </w:tcPr>
          <w:p w:rsidR="00123E74" w:rsidRDefault="00123E74">
            <w:r>
              <w:t xml:space="preserve">Word will do this for you, but use your discretion as </w:t>
            </w:r>
            <w:r w:rsidR="00CE32B7">
              <w:t>the software</w:t>
            </w:r>
            <w:r>
              <w:t xml:space="preserve"> isn’t always correct. </w:t>
            </w:r>
          </w:p>
          <w:p w:rsidR="00123E74" w:rsidRDefault="00123E74"/>
        </w:tc>
      </w:tr>
    </w:tbl>
    <w:p w:rsidR="008816DB" w:rsidRPr="000121C6" w:rsidRDefault="008816DB">
      <w:pPr>
        <w:rPr>
          <w:sz w:val="14"/>
          <w:szCs w:val="14"/>
        </w:rPr>
      </w:pPr>
    </w:p>
    <w:tbl>
      <w:tblPr>
        <w:tblW w:w="4341" w:type="pct"/>
        <w:jc w:val="center"/>
        <w:tblCellSpacing w:w="0" w:type="dxa"/>
        <w:tblInd w:w="-24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7"/>
      </w:tblGrid>
      <w:tr w:rsidR="001F64B0" w:rsidRPr="001F64B0" w:rsidTr="00D57E97">
        <w:trPr>
          <w:trHeight w:val="416"/>
          <w:tblCellSpacing w:w="0" w:type="dxa"/>
          <w:jc w:val="center"/>
        </w:trPr>
        <w:tc>
          <w:tcPr>
            <w:tcW w:w="5000" w:type="pct"/>
            <w:vAlign w:val="center"/>
          </w:tcPr>
          <w:p w:rsidR="001F64B0" w:rsidRPr="001F64B0" w:rsidRDefault="001F64B0" w:rsidP="001F64B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0" w:name="_GoBack" w:colFirst="1" w:colLast="1"/>
            <w:r w:rsidRPr="001F64B0">
              <w:rPr>
                <w:b/>
              </w:rPr>
              <w:t xml:space="preserve">Remember: Content always comes first. Check for a clear main idea, organization, and supporting details before and after editing. </w:t>
            </w:r>
          </w:p>
        </w:tc>
      </w:tr>
      <w:bookmarkEnd w:id="0"/>
    </w:tbl>
    <w:p w:rsidR="001F64B0" w:rsidRPr="001F64B0" w:rsidRDefault="001F64B0" w:rsidP="00D57E97">
      <w:pPr>
        <w:rPr>
          <w:b/>
        </w:rPr>
      </w:pPr>
    </w:p>
    <w:sectPr w:rsidR="001F64B0" w:rsidRPr="001F64B0" w:rsidSect="001F64B0">
      <w:footerReference w:type="default" r:id="rId10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D0" w:rsidRDefault="005840D0" w:rsidP="001F64B0">
      <w:pPr>
        <w:spacing w:line="240" w:lineRule="auto"/>
      </w:pPr>
      <w:r>
        <w:separator/>
      </w:r>
    </w:p>
  </w:endnote>
  <w:endnote w:type="continuationSeparator" w:id="0">
    <w:p w:rsidR="005840D0" w:rsidRDefault="005840D0" w:rsidP="001F64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B0" w:rsidRPr="001F64B0" w:rsidRDefault="001F64B0" w:rsidP="001F64B0">
    <w:r>
      <w:t>*</w:t>
    </w:r>
    <w:r w:rsidRPr="001F64B0">
      <w:t>FANBOYS: For, And, Nor, But, Or, Yet, So</w:t>
    </w:r>
  </w:p>
  <w:p w:rsidR="001F64B0" w:rsidRDefault="00603360" w:rsidP="001F64B0">
    <w:pPr>
      <w:pStyle w:val="Footer"/>
    </w:pPr>
    <w:r>
      <w:t>*</w:t>
    </w:r>
    <w:r w:rsidR="001F64B0" w:rsidRPr="001F64B0">
      <w:t>Correlative Conjunctions: or… nor, either…or, neither…nor, not only…but also, whether… or, both…and</w:t>
    </w:r>
  </w:p>
  <w:p w:rsidR="001F64B0" w:rsidRDefault="001F6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D0" w:rsidRDefault="005840D0" w:rsidP="001F64B0">
      <w:pPr>
        <w:spacing w:line="240" w:lineRule="auto"/>
      </w:pPr>
      <w:r>
        <w:separator/>
      </w:r>
    </w:p>
  </w:footnote>
  <w:footnote w:type="continuationSeparator" w:id="0">
    <w:p w:rsidR="005840D0" w:rsidRDefault="005840D0" w:rsidP="001F64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0081"/>
    <w:multiLevelType w:val="hybridMultilevel"/>
    <w:tmpl w:val="FAAC1C70"/>
    <w:lvl w:ilvl="0" w:tplc="63D2FD0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01F2"/>
    <w:multiLevelType w:val="hybridMultilevel"/>
    <w:tmpl w:val="7FEE5D9C"/>
    <w:lvl w:ilvl="0" w:tplc="63D2FD0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474EE"/>
    <w:multiLevelType w:val="hybridMultilevel"/>
    <w:tmpl w:val="54361F22"/>
    <w:lvl w:ilvl="0" w:tplc="63D2FD0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D09A9"/>
    <w:multiLevelType w:val="hybridMultilevel"/>
    <w:tmpl w:val="AE3CB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xMDE1t7QwNjcwNjFQ0lEKTi0uzszPAykwrAUA0FgmaiwAAAA="/>
  </w:docVars>
  <w:rsids>
    <w:rsidRoot w:val="008816DB"/>
    <w:rsid w:val="000121C6"/>
    <w:rsid w:val="000A1166"/>
    <w:rsid w:val="000C674D"/>
    <w:rsid w:val="00123E74"/>
    <w:rsid w:val="001F64B0"/>
    <w:rsid w:val="002456E6"/>
    <w:rsid w:val="002E6B3B"/>
    <w:rsid w:val="00453CE1"/>
    <w:rsid w:val="00573EFB"/>
    <w:rsid w:val="005840D0"/>
    <w:rsid w:val="005A20D6"/>
    <w:rsid w:val="005D2C7D"/>
    <w:rsid w:val="005D3A23"/>
    <w:rsid w:val="00603360"/>
    <w:rsid w:val="006A1F1B"/>
    <w:rsid w:val="006B0339"/>
    <w:rsid w:val="006F6BFE"/>
    <w:rsid w:val="0072741A"/>
    <w:rsid w:val="00755DE8"/>
    <w:rsid w:val="008816DB"/>
    <w:rsid w:val="0094667A"/>
    <w:rsid w:val="00C40E88"/>
    <w:rsid w:val="00C77F7A"/>
    <w:rsid w:val="00CE32B7"/>
    <w:rsid w:val="00D23005"/>
    <w:rsid w:val="00D57E97"/>
    <w:rsid w:val="00D7415D"/>
    <w:rsid w:val="00F2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E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E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4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4B0"/>
  </w:style>
  <w:style w:type="paragraph" w:styleId="Footer">
    <w:name w:val="footer"/>
    <w:basedOn w:val="Normal"/>
    <w:link w:val="FooterChar"/>
    <w:uiPriority w:val="99"/>
    <w:unhideWhenUsed/>
    <w:rsid w:val="001F64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4B0"/>
  </w:style>
  <w:style w:type="character" w:styleId="Hyperlink">
    <w:name w:val="Hyperlink"/>
    <w:basedOn w:val="DefaultParagraphFont"/>
    <w:uiPriority w:val="99"/>
    <w:unhideWhenUsed/>
    <w:rsid w:val="005D3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E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E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4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4B0"/>
  </w:style>
  <w:style w:type="paragraph" w:styleId="Footer">
    <w:name w:val="footer"/>
    <w:basedOn w:val="Normal"/>
    <w:link w:val="FooterChar"/>
    <w:uiPriority w:val="99"/>
    <w:unhideWhenUsed/>
    <w:rsid w:val="001F64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4B0"/>
  </w:style>
  <w:style w:type="character" w:styleId="Hyperlink">
    <w:name w:val="Hyperlink"/>
    <w:basedOn w:val="DefaultParagraphFont"/>
    <w:uiPriority w:val="99"/>
    <w:unhideWhenUsed/>
    <w:rsid w:val="005D3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WCCS\Documents\diction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Gibson, WCCS</dc:creator>
  <cp:lastModifiedBy>Business Office</cp:lastModifiedBy>
  <cp:revision>2</cp:revision>
  <cp:lastPrinted>2011-08-29T18:32:00Z</cp:lastPrinted>
  <dcterms:created xsi:type="dcterms:W3CDTF">2017-07-24T21:18:00Z</dcterms:created>
  <dcterms:modified xsi:type="dcterms:W3CDTF">2017-07-24T21:18:00Z</dcterms:modified>
</cp:coreProperties>
</file>